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6804"/>
        <w:gridCol w:w="3402"/>
        <w:gridCol w:w="1359"/>
      </w:tblGrid>
      <w:tr w:rsidR="00202DF5" w:rsidRPr="00202DF5" w:rsidTr="00396994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202DF5" w:rsidRDefault="00A06425" w:rsidP="0044457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61E6E">
              <w:rPr>
                <w:rFonts w:asciiTheme="minorHAnsi" w:hAnsiTheme="minorHAnsi" w:cstheme="minorHAnsi"/>
                <w:i/>
                <w:sz w:val="22"/>
                <w:szCs w:val="22"/>
              </w:rPr>
              <w:t>Raport za IV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8A49AD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21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266FA0" w:rsidRPr="00266FA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Zintegrowane Programy Uczelni SUM 2. Zadanie: Uniwersyteckie Repozytorium Przypadków Medycznych (URPM) - system bazodanowy wspierający gromadzenie i udostępnianie danych dziedzinowych na potrzeby eksploracji i analiz w celach edukacyjnych</w:t>
            </w:r>
            <w:r w:rsidR="00FF3D90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4457E" w:rsidRPr="004541A5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B9122C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Śląski Uniwersytet Medyczny w Katowicach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B9122C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Śląski Uniwersytet Medyczny w Katowicach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202DF5" w:rsidRPr="00202DF5" w:rsidTr="00396994">
        <w:tc>
          <w:tcPr>
            <w:tcW w:w="562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80ACE" w:rsidRPr="00202DF5" w:rsidTr="003969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202DF5" w:rsidP="00780AC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W projekcie wartość wydatkowan</w:t>
            </w:r>
            <w:r w:rsidR="00C61E6E">
              <w:rPr>
                <w:rFonts w:ascii="Calibri" w:hAnsi="Calibri" w:cs="Calibri"/>
                <w:sz w:val="22"/>
                <w:szCs w:val="22"/>
              </w:rPr>
              <w:t>ych środków jest na poziomie 3,29%, podczas gdy minęło już 79</w:t>
            </w:r>
            <w:r w:rsidRPr="00202DF5">
              <w:rPr>
                <w:rFonts w:ascii="Calibri" w:hAnsi="Calibri" w:cs="Calibri"/>
                <w:sz w:val="22"/>
                <w:szCs w:val="22"/>
              </w:rPr>
              <w:t>% czasu na realizację projektu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CE" w:rsidRPr="00202DF5" w:rsidRDefault="00780ACE" w:rsidP="00780A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2DF5" w:rsidRPr="00202DF5" w:rsidTr="00396994">
        <w:tc>
          <w:tcPr>
            <w:tcW w:w="562" w:type="dxa"/>
            <w:shd w:val="clear" w:color="auto" w:fill="auto"/>
          </w:tcPr>
          <w:p w:rsidR="00780ACE" w:rsidRPr="00202DF5" w:rsidRDefault="00202DF5" w:rsidP="00780A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80ACE" w:rsidRPr="00202DF5" w:rsidRDefault="00780ACE" w:rsidP="00780A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780ACE" w:rsidRPr="00202DF5" w:rsidRDefault="00C61E6E" w:rsidP="00780A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6804" w:type="dxa"/>
            <w:shd w:val="clear" w:color="auto" w:fill="auto"/>
          </w:tcPr>
          <w:p w:rsidR="00216BF4" w:rsidRDefault="00C61E6E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1E6E">
              <w:rPr>
                <w:rFonts w:asciiTheme="minorHAnsi" w:hAnsiTheme="minorHAnsi" w:cstheme="minorHAnsi"/>
                <w:sz w:val="22"/>
                <w:szCs w:val="22"/>
              </w:rPr>
              <w:t xml:space="preserve">W kolumnie „wartość środków wydatkowanych”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wykazano mniejszą wartość w stosunku do poprzedniego okresu sprawozdawczego. </w:t>
            </w:r>
          </w:p>
          <w:p w:rsidR="00216BF4" w:rsidRDefault="00216BF4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61E6E" w:rsidRDefault="00C61E6E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Sytuacja jest nieprawidłowa ponieważ i</w:t>
            </w:r>
            <w:r w:rsidRPr="00C61E6E">
              <w:rPr>
                <w:rFonts w:asciiTheme="minorHAnsi" w:hAnsiTheme="minorHAnsi" w:cstheme="minorHAnsi"/>
                <w:sz w:val="22"/>
                <w:szCs w:val="22"/>
              </w:rPr>
              <w:t>nformacja o środkach zaangażowanych w projekcie obejmuje:</w:t>
            </w:r>
          </w:p>
          <w:p w:rsidR="00216BF4" w:rsidRPr="00C61E6E" w:rsidRDefault="00216BF4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61E6E" w:rsidRPr="00C61E6E" w:rsidRDefault="00C61E6E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1E6E">
              <w:rPr>
                <w:rFonts w:asciiTheme="minorHAnsi" w:hAnsiTheme="minorHAnsi" w:cstheme="minorHAnsi"/>
                <w:sz w:val="22"/>
                <w:szCs w:val="22"/>
              </w:rPr>
              <w:t>- wartość środków zarezerwowanych na uruchomione (niezamknięte) postępowania i zakupy,</w:t>
            </w:r>
          </w:p>
          <w:p w:rsidR="00C61E6E" w:rsidRPr="00C61E6E" w:rsidRDefault="00C61E6E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1E6E">
              <w:rPr>
                <w:rFonts w:asciiTheme="minorHAnsi" w:hAnsiTheme="minorHAnsi" w:cstheme="minorHAnsi"/>
                <w:sz w:val="22"/>
                <w:szCs w:val="22"/>
              </w:rPr>
              <w:t>- wartość środków zarezerwowanych na uruchomione (niezamknięte) procesy zatrudnienia,</w:t>
            </w:r>
          </w:p>
          <w:p w:rsidR="00C61E6E" w:rsidRPr="00C61E6E" w:rsidRDefault="00C61E6E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1E6E">
              <w:rPr>
                <w:rFonts w:asciiTheme="minorHAnsi" w:hAnsiTheme="minorHAnsi" w:cstheme="minorHAnsi"/>
                <w:sz w:val="22"/>
                <w:szCs w:val="22"/>
              </w:rPr>
              <w:t>- wartość niewydatkowanych środków wynikających z podpisanych umów (dot. zamkniętych procesów zamówień publicznych, zakupów lub zatrudnienia)</w:t>
            </w:r>
          </w:p>
          <w:p w:rsidR="00C61E6E" w:rsidRPr="00C61E6E" w:rsidRDefault="00C61E6E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1E6E">
              <w:rPr>
                <w:rFonts w:asciiTheme="minorHAnsi" w:hAnsiTheme="minorHAnsi" w:cstheme="minorHAnsi"/>
                <w:sz w:val="22"/>
                <w:szCs w:val="22"/>
              </w:rPr>
              <w:t>- wartość wydatków wydatkowanych w projekcie (wartość środków faktycznie wypłaconych wykonawcom oraz inne koszty związane z realizacją projektu)</w:t>
            </w:r>
          </w:p>
          <w:p w:rsidR="00780ACE" w:rsidRPr="00202DF5" w:rsidRDefault="00C61E6E" w:rsidP="00C61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1E6E">
              <w:rPr>
                <w:rFonts w:asciiTheme="minorHAnsi" w:hAnsiTheme="minorHAnsi" w:cstheme="minorHAnsi"/>
                <w:sz w:val="22"/>
                <w:szCs w:val="22"/>
              </w:rPr>
              <w:t>i dotyczy całego okresu realizacji, tj. od początku realizacji projektu.</w:t>
            </w:r>
            <w:r w:rsidR="00780ACE" w:rsidRPr="00202DF5"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</w:tc>
        <w:tc>
          <w:tcPr>
            <w:tcW w:w="3402" w:type="dxa"/>
            <w:shd w:val="clear" w:color="auto" w:fill="auto"/>
          </w:tcPr>
          <w:p w:rsidR="00780ACE" w:rsidRPr="00202DF5" w:rsidRDefault="00AF3E67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  <w:bookmarkStart w:id="0" w:name="_GoBack"/>
            <w:bookmarkEnd w:id="0"/>
          </w:p>
        </w:tc>
        <w:tc>
          <w:tcPr>
            <w:tcW w:w="1359" w:type="dxa"/>
          </w:tcPr>
          <w:p w:rsidR="00780ACE" w:rsidRPr="00202DF5" w:rsidRDefault="00780ACE" w:rsidP="00780A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9DD" w:rsidRDefault="001359DD" w:rsidP="000805CA">
      <w:r>
        <w:separator/>
      </w:r>
    </w:p>
  </w:endnote>
  <w:endnote w:type="continuationSeparator" w:id="0">
    <w:p w:rsidR="001359DD" w:rsidRDefault="001359DD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16BF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16BF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9DD" w:rsidRDefault="001359DD" w:rsidP="000805CA">
      <w:r>
        <w:separator/>
      </w:r>
    </w:p>
  </w:footnote>
  <w:footnote w:type="continuationSeparator" w:id="0">
    <w:p w:rsidR="001359DD" w:rsidRDefault="001359DD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29"/>
  </w:num>
  <w:num w:numId="10">
    <w:abstractNumId w:val="1"/>
  </w:num>
  <w:num w:numId="11">
    <w:abstractNumId w:val="18"/>
  </w:num>
  <w:num w:numId="12">
    <w:abstractNumId w:val="3"/>
  </w:num>
  <w:num w:numId="13">
    <w:abstractNumId w:val="25"/>
  </w:num>
  <w:num w:numId="14">
    <w:abstractNumId w:val="17"/>
  </w:num>
  <w:num w:numId="15">
    <w:abstractNumId w:val="2"/>
  </w:num>
  <w:num w:numId="16">
    <w:abstractNumId w:val="13"/>
  </w:num>
  <w:num w:numId="17">
    <w:abstractNumId w:val="23"/>
  </w:num>
  <w:num w:numId="18">
    <w:abstractNumId w:val="27"/>
  </w:num>
  <w:num w:numId="19">
    <w:abstractNumId w:val="26"/>
  </w:num>
  <w:num w:numId="20">
    <w:abstractNumId w:val="11"/>
  </w:num>
  <w:num w:numId="21">
    <w:abstractNumId w:val="22"/>
  </w:num>
  <w:num w:numId="22">
    <w:abstractNumId w:val="9"/>
  </w:num>
  <w:num w:numId="23">
    <w:abstractNumId w:val="28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2619F"/>
    <w:rsid w:val="0013461D"/>
    <w:rsid w:val="001359DD"/>
    <w:rsid w:val="001368C1"/>
    <w:rsid w:val="00140BE8"/>
    <w:rsid w:val="0019648E"/>
    <w:rsid w:val="001A4021"/>
    <w:rsid w:val="001B2D61"/>
    <w:rsid w:val="00202DF5"/>
    <w:rsid w:val="002164C0"/>
    <w:rsid w:val="00216BF4"/>
    <w:rsid w:val="002479F8"/>
    <w:rsid w:val="00250BD8"/>
    <w:rsid w:val="002641CD"/>
    <w:rsid w:val="00266FA0"/>
    <w:rsid w:val="002715B2"/>
    <w:rsid w:val="0029031C"/>
    <w:rsid w:val="00295057"/>
    <w:rsid w:val="003015FC"/>
    <w:rsid w:val="003124D1"/>
    <w:rsid w:val="00314B0F"/>
    <w:rsid w:val="00362DC1"/>
    <w:rsid w:val="00363C23"/>
    <w:rsid w:val="00367FAD"/>
    <w:rsid w:val="00396994"/>
    <w:rsid w:val="003B2F6B"/>
    <w:rsid w:val="003B4105"/>
    <w:rsid w:val="003D3D26"/>
    <w:rsid w:val="0042635E"/>
    <w:rsid w:val="00434667"/>
    <w:rsid w:val="0044457E"/>
    <w:rsid w:val="004541A5"/>
    <w:rsid w:val="0049549A"/>
    <w:rsid w:val="004D086F"/>
    <w:rsid w:val="00504039"/>
    <w:rsid w:val="005328CE"/>
    <w:rsid w:val="00541AF8"/>
    <w:rsid w:val="0055723A"/>
    <w:rsid w:val="00566F37"/>
    <w:rsid w:val="0057381E"/>
    <w:rsid w:val="00576511"/>
    <w:rsid w:val="0058131B"/>
    <w:rsid w:val="00595D8E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341DC"/>
    <w:rsid w:val="007540BE"/>
    <w:rsid w:val="00780ACE"/>
    <w:rsid w:val="007A284C"/>
    <w:rsid w:val="007A5F6C"/>
    <w:rsid w:val="007B79EA"/>
    <w:rsid w:val="008012D4"/>
    <w:rsid w:val="00807385"/>
    <w:rsid w:val="0082136E"/>
    <w:rsid w:val="00833691"/>
    <w:rsid w:val="008617B9"/>
    <w:rsid w:val="00864072"/>
    <w:rsid w:val="008A49AD"/>
    <w:rsid w:val="008B150B"/>
    <w:rsid w:val="008C1499"/>
    <w:rsid w:val="00944932"/>
    <w:rsid w:val="00945CED"/>
    <w:rsid w:val="00976E50"/>
    <w:rsid w:val="0097721C"/>
    <w:rsid w:val="00977F74"/>
    <w:rsid w:val="009C2BFE"/>
    <w:rsid w:val="009E5FDB"/>
    <w:rsid w:val="00A02048"/>
    <w:rsid w:val="00A06425"/>
    <w:rsid w:val="00A96A95"/>
    <w:rsid w:val="00AA15F9"/>
    <w:rsid w:val="00AC3977"/>
    <w:rsid w:val="00AC7796"/>
    <w:rsid w:val="00AF3E67"/>
    <w:rsid w:val="00AF62AA"/>
    <w:rsid w:val="00B102B2"/>
    <w:rsid w:val="00B871B6"/>
    <w:rsid w:val="00B9122C"/>
    <w:rsid w:val="00C61E6E"/>
    <w:rsid w:val="00C64B1B"/>
    <w:rsid w:val="00CB4FAD"/>
    <w:rsid w:val="00CC2916"/>
    <w:rsid w:val="00CD5EB0"/>
    <w:rsid w:val="00CD66DD"/>
    <w:rsid w:val="00CF5BE3"/>
    <w:rsid w:val="00D36466"/>
    <w:rsid w:val="00D5280F"/>
    <w:rsid w:val="00D8480D"/>
    <w:rsid w:val="00D8589A"/>
    <w:rsid w:val="00DB64BF"/>
    <w:rsid w:val="00DC530B"/>
    <w:rsid w:val="00E14C33"/>
    <w:rsid w:val="00E62F4E"/>
    <w:rsid w:val="00E70357"/>
    <w:rsid w:val="00E808AC"/>
    <w:rsid w:val="00EB40BC"/>
    <w:rsid w:val="00EC2F8A"/>
    <w:rsid w:val="00EC3BF9"/>
    <w:rsid w:val="00EC574D"/>
    <w:rsid w:val="00EC6C7A"/>
    <w:rsid w:val="00F13E06"/>
    <w:rsid w:val="00F54074"/>
    <w:rsid w:val="00F65E8B"/>
    <w:rsid w:val="00F751A3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203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69</cp:revision>
  <dcterms:created xsi:type="dcterms:W3CDTF">2020-05-20T09:55:00Z</dcterms:created>
  <dcterms:modified xsi:type="dcterms:W3CDTF">2022-01-21T14:37:00Z</dcterms:modified>
</cp:coreProperties>
</file>